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2854" w:rsidRDefault="00E42854" w:rsidP="00365507">
      <w:pPr>
        <w:pStyle w:val="Default"/>
        <w:jc w:val="center"/>
      </w:pPr>
      <w:r>
        <w:rPr>
          <w:b/>
          <w:bCs/>
          <w:noProof/>
          <w:color w:val="538DD3"/>
          <w:sz w:val="28"/>
          <w:szCs w:val="28"/>
          <w:lang w:eastAsia="fr-FR"/>
        </w:rPr>
        <w:drawing>
          <wp:inline distT="0" distB="0" distL="0" distR="0">
            <wp:extent cx="994410" cy="1221944"/>
            <wp:effectExtent l="19050" t="0" r="0" b="0"/>
            <wp:docPr id="2" name="Image 1" descr="C:\Users\LEM\Documents\EcoleMultimedia\LogoLE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M\Documents\EcoleMultimedia\LogoLEM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4410" cy="12219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42854" w:rsidRPr="00B16F7C" w:rsidRDefault="00E42854" w:rsidP="00E42854">
      <w:pPr>
        <w:pStyle w:val="Default"/>
        <w:jc w:val="center"/>
        <w:rPr>
          <w:b/>
          <w:bCs/>
          <w:color w:val="0070C0"/>
          <w:sz w:val="32"/>
          <w:szCs w:val="32"/>
        </w:rPr>
      </w:pPr>
      <w:r>
        <w:rPr>
          <w:b/>
          <w:bCs/>
          <w:color w:val="0070C0"/>
          <w:sz w:val="32"/>
          <w:szCs w:val="32"/>
        </w:rPr>
        <w:t>Développeur</w:t>
      </w:r>
      <w:r w:rsidRPr="00B16F7C">
        <w:rPr>
          <w:b/>
          <w:bCs/>
          <w:color w:val="0070C0"/>
          <w:sz w:val="32"/>
          <w:szCs w:val="32"/>
        </w:rPr>
        <w:t xml:space="preserve"> multimédia</w:t>
      </w:r>
    </w:p>
    <w:p w:rsidR="00E42854" w:rsidRPr="00B16F7C" w:rsidRDefault="00061C0B" w:rsidP="00E42854">
      <w:pPr>
        <w:pStyle w:val="Default"/>
        <w:jc w:val="center"/>
        <w:rPr>
          <w:b/>
          <w:bCs/>
          <w:color w:val="0070C0"/>
          <w:sz w:val="32"/>
          <w:szCs w:val="32"/>
        </w:rPr>
      </w:pPr>
      <w:r>
        <w:rPr>
          <w:b/>
          <w:bCs/>
          <w:color w:val="0070C0"/>
          <w:sz w:val="32"/>
          <w:szCs w:val="32"/>
        </w:rPr>
        <w:t>Examen</w:t>
      </w:r>
      <w:r w:rsidR="00E42854">
        <w:rPr>
          <w:b/>
          <w:bCs/>
          <w:color w:val="0070C0"/>
          <w:sz w:val="32"/>
          <w:szCs w:val="32"/>
        </w:rPr>
        <w:t xml:space="preserve"> front</w:t>
      </w:r>
      <w:r w:rsidR="00E42854" w:rsidRPr="00B16F7C">
        <w:rPr>
          <w:b/>
          <w:bCs/>
          <w:color w:val="0070C0"/>
          <w:sz w:val="32"/>
          <w:szCs w:val="32"/>
        </w:rPr>
        <w:t xml:space="preserve"> – « </w:t>
      </w:r>
      <w:r w:rsidR="007A722F">
        <w:rPr>
          <w:b/>
          <w:bCs/>
          <w:color w:val="0070C0"/>
          <w:sz w:val="32"/>
          <w:szCs w:val="32"/>
        </w:rPr>
        <w:t xml:space="preserve">Laura </w:t>
      </w:r>
      <w:proofErr w:type="spellStart"/>
      <w:r w:rsidR="007A722F">
        <w:rPr>
          <w:b/>
          <w:bCs/>
          <w:color w:val="0070C0"/>
          <w:sz w:val="32"/>
          <w:szCs w:val="32"/>
        </w:rPr>
        <w:t>Pasitelli</w:t>
      </w:r>
      <w:proofErr w:type="spellEnd"/>
      <w:r w:rsidR="00305B4D">
        <w:rPr>
          <w:b/>
          <w:bCs/>
          <w:color w:val="0070C0"/>
          <w:sz w:val="32"/>
          <w:szCs w:val="32"/>
        </w:rPr>
        <w:t xml:space="preserve"> </w:t>
      </w:r>
      <w:r w:rsidR="00E42854" w:rsidRPr="00B16F7C">
        <w:rPr>
          <w:b/>
          <w:bCs/>
          <w:color w:val="0070C0"/>
          <w:sz w:val="32"/>
          <w:szCs w:val="32"/>
        </w:rPr>
        <w:t>»</w:t>
      </w:r>
    </w:p>
    <w:p w:rsidR="00E42854" w:rsidRPr="00B16F7C" w:rsidRDefault="00E42854" w:rsidP="00E42854">
      <w:pPr>
        <w:pStyle w:val="Default"/>
        <w:jc w:val="center"/>
        <w:rPr>
          <w:rFonts w:ascii="Verdana" w:hAnsi="Verdana" w:cs="Verdana"/>
          <w:color w:val="0070C0"/>
          <w:sz w:val="23"/>
          <w:szCs w:val="23"/>
        </w:rPr>
      </w:pPr>
      <w:r w:rsidRPr="00B16F7C">
        <w:rPr>
          <w:rFonts w:ascii="Verdana" w:hAnsi="Verdana" w:cs="Verdana"/>
          <w:color w:val="0070C0"/>
          <w:sz w:val="23"/>
          <w:szCs w:val="23"/>
        </w:rPr>
        <w:t>Durée : 6h</w:t>
      </w:r>
      <w:r w:rsidR="00480B1C">
        <w:rPr>
          <w:rFonts w:ascii="Verdana" w:hAnsi="Verdana" w:cs="Verdana"/>
          <w:color w:val="0070C0"/>
          <w:sz w:val="23"/>
          <w:szCs w:val="23"/>
        </w:rPr>
        <w:t>30</w:t>
      </w:r>
    </w:p>
    <w:p w:rsidR="00E42854" w:rsidRDefault="00E42854" w:rsidP="00E46433">
      <w:pPr>
        <w:autoSpaceDE w:val="0"/>
        <w:autoSpaceDN w:val="0"/>
        <w:adjustRightInd w:val="0"/>
        <w:spacing w:after="0" w:line="240" w:lineRule="auto"/>
        <w:rPr>
          <w:rFonts w:cs="Times New Roman"/>
          <w:color w:val="444444"/>
        </w:rPr>
      </w:pP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TrebuchetMS"/>
          <w:b/>
          <w:color w:val="0070C0"/>
          <w:sz w:val="20"/>
          <w:szCs w:val="20"/>
        </w:rPr>
      </w:pPr>
      <w:r w:rsidRPr="007A722F">
        <w:rPr>
          <w:rFonts w:cs="TrebuchetMS"/>
          <w:b/>
          <w:color w:val="0070C0"/>
          <w:sz w:val="20"/>
          <w:szCs w:val="20"/>
        </w:rPr>
        <w:t>Cadre</w:t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sz w:val="20"/>
          <w:szCs w:val="20"/>
        </w:rPr>
      </w:pPr>
      <w:r w:rsidRPr="007A722F">
        <w:rPr>
          <w:rFonts w:cs="ArialMT"/>
          <w:sz w:val="20"/>
          <w:szCs w:val="20"/>
        </w:rPr>
        <w:t>● Vous avez acc</w:t>
      </w:r>
      <w:r w:rsidR="00841CA8">
        <w:rPr>
          <w:rFonts w:cs="ArialMT"/>
          <w:sz w:val="20"/>
          <w:szCs w:val="20"/>
        </w:rPr>
        <w:t>è</w:t>
      </w:r>
      <w:r w:rsidRPr="007A722F">
        <w:rPr>
          <w:rFonts w:cs="ArialMT"/>
          <w:sz w:val="20"/>
          <w:szCs w:val="20"/>
        </w:rPr>
        <w:t>s à internet</w:t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sz w:val="20"/>
          <w:szCs w:val="20"/>
        </w:rPr>
      </w:pPr>
      <w:r w:rsidRPr="007A722F">
        <w:rPr>
          <w:rFonts w:cs="ArialMT"/>
          <w:sz w:val="20"/>
          <w:szCs w:val="20"/>
        </w:rPr>
        <w:t xml:space="preserve">● Vous êtes libre d’utiliser un </w:t>
      </w:r>
      <w:proofErr w:type="spellStart"/>
      <w:r w:rsidRPr="007A722F">
        <w:rPr>
          <w:rFonts w:cs="ArialMT"/>
          <w:sz w:val="20"/>
          <w:szCs w:val="20"/>
        </w:rPr>
        <w:t>framework</w:t>
      </w:r>
      <w:proofErr w:type="spellEnd"/>
      <w:r w:rsidRPr="007A722F">
        <w:rPr>
          <w:rFonts w:cs="ArialMT"/>
          <w:sz w:val="20"/>
          <w:szCs w:val="20"/>
        </w:rPr>
        <w:t xml:space="preserve"> CSS</w:t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sz w:val="20"/>
          <w:szCs w:val="20"/>
        </w:rPr>
      </w:pPr>
      <w:r w:rsidRPr="007A722F">
        <w:rPr>
          <w:rFonts w:cs="ArialMT"/>
          <w:sz w:val="20"/>
          <w:szCs w:val="20"/>
        </w:rPr>
        <w:t xml:space="preserve">● Vous êtes libre d’utiliser tout plugin </w:t>
      </w:r>
      <w:proofErr w:type="spellStart"/>
      <w:r w:rsidRPr="007A722F">
        <w:rPr>
          <w:rFonts w:cs="ArialMT"/>
          <w:sz w:val="20"/>
          <w:szCs w:val="20"/>
        </w:rPr>
        <w:t>jQuery</w:t>
      </w:r>
      <w:proofErr w:type="spellEnd"/>
      <w:r w:rsidRPr="007A722F">
        <w:rPr>
          <w:rFonts w:cs="ArialMT"/>
          <w:sz w:val="20"/>
          <w:szCs w:val="20"/>
        </w:rPr>
        <w:t xml:space="preserve"> qui convient</w:t>
      </w:r>
    </w:p>
    <w:p w:rsid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TrebuchetMS"/>
          <w:sz w:val="20"/>
          <w:szCs w:val="20"/>
        </w:rPr>
      </w:pP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TrebuchetMS"/>
          <w:b/>
          <w:color w:val="0070C0"/>
          <w:sz w:val="20"/>
          <w:szCs w:val="20"/>
        </w:rPr>
      </w:pPr>
      <w:r w:rsidRPr="007A722F">
        <w:rPr>
          <w:rFonts w:cs="TrebuchetMS"/>
          <w:b/>
          <w:color w:val="0070C0"/>
          <w:sz w:val="20"/>
          <w:szCs w:val="20"/>
        </w:rPr>
        <w:t>Contexte</w:t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sz w:val="20"/>
          <w:szCs w:val="20"/>
        </w:rPr>
      </w:pPr>
      <w:r w:rsidRPr="007A722F">
        <w:rPr>
          <w:rFonts w:cs="ArialMT"/>
          <w:sz w:val="20"/>
          <w:szCs w:val="20"/>
        </w:rPr>
        <w:t>Vous occupez un poste de front développeur dans une agence web.</w:t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sz w:val="20"/>
          <w:szCs w:val="20"/>
        </w:rPr>
      </w:pPr>
      <w:r w:rsidRPr="007A722F">
        <w:rPr>
          <w:rFonts w:cs="ArialMT"/>
          <w:sz w:val="20"/>
          <w:szCs w:val="20"/>
        </w:rPr>
        <w:t xml:space="preserve">On vous a chargé de l’intégration des pages du site de l’artiste italienne Laura </w:t>
      </w:r>
      <w:proofErr w:type="spellStart"/>
      <w:r w:rsidRPr="007A722F">
        <w:rPr>
          <w:rFonts w:cs="ArialMT"/>
          <w:sz w:val="20"/>
          <w:szCs w:val="20"/>
        </w:rPr>
        <w:t>Pasitelli</w:t>
      </w:r>
      <w:proofErr w:type="spellEnd"/>
      <w:r w:rsidRPr="007A722F">
        <w:rPr>
          <w:rFonts w:cs="ArialMT"/>
          <w:sz w:val="20"/>
          <w:szCs w:val="20"/>
        </w:rPr>
        <w:t>.</w:t>
      </w:r>
    </w:p>
    <w:p w:rsid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TrebuchetMS"/>
          <w:sz w:val="20"/>
          <w:szCs w:val="20"/>
        </w:rPr>
      </w:pP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TrebuchetMS"/>
          <w:b/>
          <w:color w:val="0070C0"/>
          <w:sz w:val="20"/>
          <w:szCs w:val="20"/>
        </w:rPr>
      </w:pPr>
      <w:r w:rsidRPr="007A722F">
        <w:rPr>
          <w:rFonts w:cs="TrebuchetMS"/>
          <w:b/>
          <w:color w:val="0070C0"/>
          <w:sz w:val="20"/>
          <w:szCs w:val="20"/>
        </w:rPr>
        <w:t>Fichiers transmis</w:t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sz w:val="20"/>
          <w:szCs w:val="20"/>
        </w:rPr>
      </w:pPr>
      <w:r w:rsidRPr="007A722F">
        <w:rPr>
          <w:rFonts w:cs="ArialMT"/>
          <w:sz w:val="20"/>
          <w:szCs w:val="20"/>
        </w:rPr>
        <w:t>● Une maquette JPG échelle 1:1</w:t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sz w:val="20"/>
          <w:szCs w:val="20"/>
        </w:rPr>
      </w:pPr>
      <w:r w:rsidRPr="007A722F">
        <w:rPr>
          <w:rFonts w:cs="ArialMT"/>
          <w:sz w:val="20"/>
          <w:szCs w:val="20"/>
        </w:rPr>
        <w:t xml:space="preserve">● Un fichier texte a utilisé comme </w:t>
      </w:r>
      <w:proofErr w:type="spellStart"/>
      <w:r w:rsidRPr="007A722F">
        <w:rPr>
          <w:rFonts w:cs="Arial-ItalicMT"/>
          <w:i/>
          <w:iCs/>
          <w:sz w:val="20"/>
          <w:szCs w:val="20"/>
          <w:lang w:bidi="he-IL"/>
        </w:rPr>
        <w:t>bolo</w:t>
      </w:r>
      <w:proofErr w:type="spellEnd"/>
      <w:r w:rsidRPr="007A722F">
        <w:rPr>
          <w:rFonts w:cs="Arial-ItalicMT"/>
          <w:i/>
          <w:iCs/>
          <w:sz w:val="20"/>
          <w:szCs w:val="20"/>
          <w:lang w:bidi="he-IL"/>
        </w:rPr>
        <w:t xml:space="preserve"> </w:t>
      </w:r>
      <w:r w:rsidRPr="007A722F">
        <w:rPr>
          <w:rFonts w:cs="ArialMT"/>
          <w:sz w:val="20"/>
          <w:szCs w:val="20"/>
        </w:rPr>
        <w:t>pour les contenus textuels en attendant les</w:t>
      </w:r>
      <w:r>
        <w:rPr>
          <w:rFonts w:cs="ArialMT"/>
          <w:sz w:val="20"/>
          <w:szCs w:val="20"/>
        </w:rPr>
        <w:t xml:space="preserve"> </w:t>
      </w:r>
      <w:r w:rsidRPr="007A722F">
        <w:rPr>
          <w:rFonts w:cs="ArialMT"/>
          <w:sz w:val="20"/>
          <w:szCs w:val="20"/>
        </w:rPr>
        <w:t>véritables contenus</w:t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sz w:val="20"/>
          <w:szCs w:val="20"/>
        </w:rPr>
      </w:pPr>
      <w:r w:rsidRPr="007A722F">
        <w:rPr>
          <w:rFonts w:cs="ArialMT"/>
          <w:sz w:val="20"/>
          <w:szCs w:val="20"/>
        </w:rPr>
        <w:t>● Un dossier image regro</w:t>
      </w:r>
      <w:r>
        <w:rPr>
          <w:rFonts w:cs="ArialMT"/>
          <w:sz w:val="20"/>
          <w:szCs w:val="20"/>
        </w:rPr>
        <w:t>u</w:t>
      </w:r>
      <w:r w:rsidRPr="007A722F">
        <w:rPr>
          <w:rFonts w:cs="ArialMT"/>
          <w:sz w:val="20"/>
          <w:szCs w:val="20"/>
        </w:rPr>
        <w:t>pant</w:t>
      </w:r>
    </w:p>
    <w:p w:rsidR="007A722F" w:rsidRDefault="007A722F" w:rsidP="007A722F">
      <w:pPr>
        <w:autoSpaceDE w:val="0"/>
        <w:autoSpaceDN w:val="0"/>
        <w:adjustRightInd w:val="0"/>
        <w:spacing w:after="0" w:line="240" w:lineRule="auto"/>
        <w:ind w:firstLine="708"/>
        <w:rPr>
          <w:rFonts w:cs="ArialMT"/>
          <w:sz w:val="20"/>
          <w:szCs w:val="20"/>
        </w:rPr>
      </w:pPr>
      <w:r>
        <w:rPr>
          <w:rFonts w:cs="ArialMT"/>
          <w:sz w:val="20"/>
          <w:szCs w:val="20"/>
        </w:rPr>
        <w:t xml:space="preserve">- </w:t>
      </w:r>
      <w:r w:rsidRPr="007A722F">
        <w:rPr>
          <w:rFonts w:cs="ArialMT"/>
          <w:sz w:val="20"/>
          <w:szCs w:val="20"/>
        </w:rPr>
        <w:t>les icones &amp; logo</w:t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ind w:left="708"/>
        <w:rPr>
          <w:rFonts w:cs="ArialMT"/>
          <w:sz w:val="20"/>
          <w:szCs w:val="20"/>
        </w:rPr>
      </w:pPr>
      <w:r>
        <w:rPr>
          <w:rFonts w:cs="ArialMT"/>
          <w:sz w:val="20"/>
          <w:szCs w:val="20"/>
        </w:rPr>
        <w:t>-</w:t>
      </w:r>
      <w:r w:rsidRPr="007A722F">
        <w:rPr>
          <w:rFonts w:cs="ArialMT"/>
          <w:sz w:val="20"/>
          <w:szCs w:val="20"/>
        </w:rPr>
        <w:t xml:space="preserve"> les images des galeries</w:t>
      </w:r>
    </w:p>
    <w:p w:rsidR="007A722F" w:rsidRDefault="007A722F" w:rsidP="007A722F">
      <w:pPr>
        <w:autoSpaceDE w:val="0"/>
        <w:autoSpaceDN w:val="0"/>
        <w:adjustRightInd w:val="0"/>
        <w:spacing w:after="0" w:line="240" w:lineRule="auto"/>
        <w:ind w:firstLine="708"/>
        <w:rPr>
          <w:rFonts w:cs="ArialMT"/>
          <w:sz w:val="20"/>
          <w:szCs w:val="20"/>
        </w:rPr>
      </w:pPr>
      <w:r>
        <w:rPr>
          <w:rFonts w:cs="ArialMT"/>
          <w:sz w:val="20"/>
          <w:szCs w:val="20"/>
        </w:rPr>
        <w:t xml:space="preserve">- </w:t>
      </w:r>
      <w:r w:rsidRPr="007A722F">
        <w:rPr>
          <w:rFonts w:cs="ArialMT"/>
          <w:sz w:val="20"/>
          <w:szCs w:val="20"/>
        </w:rPr>
        <w:t xml:space="preserve">les images du </w:t>
      </w:r>
      <w:proofErr w:type="spellStart"/>
      <w:r w:rsidRPr="007A722F">
        <w:rPr>
          <w:rFonts w:cs="ArialMT"/>
          <w:sz w:val="20"/>
          <w:szCs w:val="20"/>
        </w:rPr>
        <w:t>slider</w:t>
      </w:r>
      <w:proofErr w:type="spellEnd"/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ind w:firstLine="708"/>
        <w:rPr>
          <w:rFonts w:cs="ArialMT"/>
          <w:sz w:val="20"/>
          <w:szCs w:val="20"/>
        </w:rPr>
      </w:pPr>
    </w:p>
    <w:p w:rsid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sz w:val="20"/>
          <w:szCs w:val="20"/>
        </w:rPr>
      </w:pPr>
      <w:r w:rsidRPr="007A722F">
        <w:rPr>
          <w:rFonts w:cs="ArialMT"/>
          <w:sz w:val="20"/>
          <w:szCs w:val="20"/>
        </w:rPr>
        <w:t xml:space="preserve">● Le plugin </w:t>
      </w:r>
      <w:proofErr w:type="spellStart"/>
      <w:r w:rsidRPr="007A722F">
        <w:rPr>
          <w:rFonts w:cs="ArialMT"/>
          <w:sz w:val="20"/>
          <w:szCs w:val="20"/>
        </w:rPr>
        <w:t>BookBlock</w:t>
      </w:r>
      <w:proofErr w:type="spellEnd"/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sz w:val="20"/>
          <w:szCs w:val="20"/>
        </w:rPr>
      </w:pP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TrebuchetMS"/>
          <w:b/>
          <w:color w:val="0070C0"/>
          <w:sz w:val="20"/>
          <w:szCs w:val="20"/>
        </w:rPr>
      </w:pPr>
      <w:r w:rsidRPr="007A722F">
        <w:rPr>
          <w:rFonts w:cs="TrebuchetMS"/>
          <w:b/>
          <w:color w:val="0070C0"/>
          <w:sz w:val="20"/>
          <w:szCs w:val="20"/>
        </w:rPr>
        <w:t>Livrables</w:t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sz w:val="20"/>
          <w:szCs w:val="20"/>
        </w:rPr>
      </w:pPr>
      <w:r w:rsidRPr="007A722F">
        <w:rPr>
          <w:rFonts w:cs="ArialMT"/>
          <w:sz w:val="20"/>
          <w:szCs w:val="20"/>
        </w:rPr>
        <w:t>Une archive contenant la page index.html intégrées, fonctionnelles et prêtes à être uploadées</w:t>
      </w:r>
      <w:r w:rsidR="00480B1C">
        <w:rPr>
          <w:rFonts w:cs="ArialMT"/>
          <w:sz w:val="20"/>
          <w:szCs w:val="20"/>
        </w:rPr>
        <w:t xml:space="preserve"> </w:t>
      </w:r>
      <w:r w:rsidRPr="007A722F">
        <w:rPr>
          <w:rFonts w:cs="ArialMT"/>
          <w:sz w:val="20"/>
          <w:szCs w:val="20"/>
        </w:rPr>
        <w:t>sur le serveur.</w:t>
      </w:r>
    </w:p>
    <w:p w:rsidR="00365507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-ItalicMT"/>
          <w:i/>
          <w:iCs/>
          <w:sz w:val="20"/>
          <w:szCs w:val="20"/>
          <w:lang w:bidi="he-IL"/>
        </w:rPr>
      </w:pPr>
      <w:r w:rsidRPr="007A722F">
        <w:rPr>
          <w:rFonts w:cs="ArialMT"/>
          <w:sz w:val="20"/>
          <w:szCs w:val="20"/>
        </w:rPr>
        <w:t xml:space="preserve">Nom de l’archive: </w:t>
      </w:r>
      <w:r w:rsidRPr="007A722F">
        <w:rPr>
          <w:rFonts w:cs="Arial-ItalicMT"/>
          <w:i/>
          <w:iCs/>
          <w:sz w:val="20"/>
          <w:szCs w:val="20"/>
          <w:lang w:bidi="he-IL"/>
        </w:rPr>
        <w:t>nom_prenom.zip</w:t>
      </w:r>
    </w:p>
    <w:p w:rsid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TrebuchetMS"/>
          <w:color w:val="000000"/>
          <w:sz w:val="20"/>
          <w:szCs w:val="20"/>
        </w:rPr>
      </w:pP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TrebuchetMS"/>
          <w:b/>
          <w:color w:val="0070C0"/>
          <w:sz w:val="20"/>
          <w:szCs w:val="20"/>
        </w:rPr>
      </w:pPr>
      <w:r w:rsidRPr="007A722F">
        <w:rPr>
          <w:rFonts w:cs="TrebuchetMS"/>
          <w:b/>
          <w:color w:val="0070C0"/>
          <w:sz w:val="20"/>
          <w:szCs w:val="20"/>
        </w:rPr>
        <w:t>Directives</w:t>
      </w:r>
    </w:p>
    <w:p w:rsidR="007A722F" w:rsidRPr="00841CA8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-BoldMT"/>
          <w:b/>
          <w:bCs/>
          <w:i/>
          <w:color w:val="000000" w:themeColor="text1"/>
          <w:sz w:val="20"/>
          <w:szCs w:val="20"/>
        </w:rPr>
      </w:pPr>
      <w:r w:rsidRPr="00841CA8">
        <w:rPr>
          <w:rFonts w:cs="Arial-BoldMT"/>
          <w:b/>
          <w:bCs/>
          <w:i/>
          <w:color w:val="000000" w:themeColor="text1"/>
          <w:sz w:val="20"/>
          <w:szCs w:val="20"/>
        </w:rPr>
        <w:t>Typographie</w:t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CourierNewPSMT"/>
          <w:color w:val="000000"/>
          <w:sz w:val="20"/>
          <w:szCs w:val="20"/>
        </w:rPr>
      </w:pPr>
      <w:r w:rsidRPr="007A722F">
        <w:rPr>
          <w:rFonts w:cs="ArialMT"/>
          <w:color w:val="000000"/>
          <w:sz w:val="20"/>
          <w:szCs w:val="20"/>
        </w:rPr>
        <w:t xml:space="preserve">La typographie utilisée est une Google font: </w:t>
      </w:r>
      <w:proofErr w:type="spellStart"/>
      <w:r w:rsidRPr="007A722F">
        <w:rPr>
          <w:rFonts w:cs="CourierNewPSMT"/>
          <w:color w:val="000000"/>
          <w:sz w:val="20"/>
          <w:szCs w:val="20"/>
        </w:rPr>
        <w:t>Dosis</w:t>
      </w:r>
      <w:proofErr w:type="spellEnd"/>
    </w:p>
    <w:p w:rsid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-BoldMT"/>
          <w:b/>
          <w:bCs/>
          <w:color w:val="666666"/>
          <w:sz w:val="20"/>
          <w:szCs w:val="20"/>
        </w:rPr>
      </w:pPr>
    </w:p>
    <w:p w:rsidR="007A722F" w:rsidRPr="00841CA8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-BoldMT"/>
          <w:b/>
          <w:bCs/>
          <w:i/>
          <w:color w:val="000000" w:themeColor="text1"/>
          <w:sz w:val="20"/>
          <w:szCs w:val="20"/>
        </w:rPr>
      </w:pPr>
      <w:proofErr w:type="spellStart"/>
      <w:r w:rsidRPr="00841CA8">
        <w:rPr>
          <w:rFonts w:cs="Arial-BoldMT"/>
          <w:b/>
          <w:bCs/>
          <w:i/>
          <w:color w:val="000000" w:themeColor="text1"/>
          <w:sz w:val="20"/>
          <w:szCs w:val="20"/>
        </w:rPr>
        <w:t>BookBlock</w:t>
      </w:r>
      <w:proofErr w:type="spellEnd"/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color w:val="000000"/>
          <w:sz w:val="20"/>
          <w:szCs w:val="20"/>
        </w:rPr>
      </w:pPr>
      <w:r w:rsidRPr="007A722F">
        <w:rPr>
          <w:rFonts w:cs="ArialMT"/>
          <w:color w:val="000000"/>
          <w:sz w:val="20"/>
          <w:szCs w:val="20"/>
        </w:rPr>
        <w:t xml:space="preserve">Sur la page index.html, le plugin </w:t>
      </w:r>
      <w:proofErr w:type="spellStart"/>
      <w:r w:rsidRPr="007A722F">
        <w:rPr>
          <w:rFonts w:cs="Arial-BoldMT"/>
          <w:b/>
          <w:bCs/>
          <w:color w:val="000000"/>
          <w:sz w:val="20"/>
          <w:szCs w:val="20"/>
        </w:rPr>
        <w:t>jquery</w:t>
      </w:r>
      <w:proofErr w:type="spellEnd"/>
      <w:r w:rsidRPr="007A722F">
        <w:rPr>
          <w:rFonts w:cs="Arial-BoldMT"/>
          <w:b/>
          <w:bCs/>
          <w:color w:val="000000"/>
          <w:sz w:val="20"/>
          <w:szCs w:val="20"/>
        </w:rPr>
        <w:t xml:space="preserve"> </w:t>
      </w:r>
      <w:proofErr w:type="spellStart"/>
      <w:r w:rsidRPr="007A722F">
        <w:rPr>
          <w:rFonts w:cs="Arial-BoldMT"/>
          <w:b/>
          <w:bCs/>
          <w:color w:val="000000"/>
          <w:sz w:val="20"/>
          <w:szCs w:val="20"/>
        </w:rPr>
        <w:t>bookblock</w:t>
      </w:r>
      <w:proofErr w:type="spellEnd"/>
      <w:r w:rsidRPr="007A722F">
        <w:rPr>
          <w:rFonts w:cs="Arial-BoldMT"/>
          <w:b/>
          <w:bCs/>
          <w:color w:val="000000"/>
          <w:sz w:val="20"/>
          <w:szCs w:val="20"/>
        </w:rPr>
        <w:t xml:space="preserve"> </w:t>
      </w:r>
      <w:r w:rsidRPr="007A722F">
        <w:rPr>
          <w:rFonts w:cs="ArialMT"/>
          <w:color w:val="000000"/>
          <w:sz w:val="20"/>
          <w:szCs w:val="20"/>
        </w:rPr>
        <w:t>doit être intégré et fonctionnel.</w:t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color w:val="1155CD"/>
          <w:sz w:val="20"/>
          <w:szCs w:val="20"/>
        </w:rPr>
      </w:pPr>
      <w:r w:rsidRPr="007A722F">
        <w:rPr>
          <w:rFonts w:cs="ArialMT"/>
          <w:color w:val="1155CD"/>
          <w:sz w:val="20"/>
          <w:szCs w:val="20"/>
        </w:rPr>
        <w:t>https://github.com/codrops/BookBlock</w:t>
      </w:r>
    </w:p>
    <w:p w:rsid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-BoldMT"/>
          <w:b/>
          <w:bCs/>
          <w:color w:val="666666"/>
          <w:sz w:val="20"/>
          <w:szCs w:val="20"/>
        </w:rPr>
      </w:pPr>
    </w:p>
    <w:p w:rsidR="007A722F" w:rsidRPr="00841CA8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-BoldMT"/>
          <w:b/>
          <w:bCs/>
          <w:i/>
          <w:color w:val="000000" w:themeColor="text1"/>
          <w:sz w:val="20"/>
          <w:szCs w:val="20"/>
        </w:rPr>
      </w:pPr>
      <w:r w:rsidRPr="00841CA8">
        <w:rPr>
          <w:rFonts w:cs="Arial-BoldMT"/>
          <w:b/>
          <w:bCs/>
          <w:i/>
          <w:color w:val="000000" w:themeColor="text1"/>
          <w:sz w:val="20"/>
          <w:szCs w:val="20"/>
        </w:rPr>
        <w:t>Comportement du menu de navigation</w:t>
      </w:r>
    </w:p>
    <w:p w:rsid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color w:val="000000"/>
          <w:sz w:val="20"/>
          <w:szCs w:val="20"/>
        </w:rPr>
      </w:pPr>
      <w:r w:rsidRPr="007A722F">
        <w:rPr>
          <w:rFonts w:cs="ArialMT"/>
          <w:color w:val="000000"/>
          <w:sz w:val="20"/>
          <w:szCs w:val="20"/>
        </w:rPr>
        <w:t xml:space="preserve">Quand on survole chaque les éléments du menu, le </w:t>
      </w:r>
      <w:r w:rsidRPr="007A722F">
        <w:rPr>
          <w:rFonts w:cs="Arial-ItalicMT"/>
          <w:i/>
          <w:iCs/>
          <w:color w:val="000000"/>
          <w:sz w:val="20"/>
          <w:szCs w:val="20"/>
          <w:lang w:bidi="he-IL"/>
        </w:rPr>
        <w:t xml:space="preserve">background </w:t>
      </w:r>
      <w:r w:rsidRPr="007A722F">
        <w:rPr>
          <w:rFonts w:cs="ArialMT"/>
          <w:color w:val="000000"/>
          <w:sz w:val="20"/>
          <w:szCs w:val="20"/>
        </w:rPr>
        <w:t xml:space="preserve">change et apparait </w:t>
      </w:r>
      <w:proofErr w:type="spellStart"/>
      <w:r w:rsidRPr="007A722F">
        <w:rPr>
          <w:rFonts w:cs="ArialMT"/>
          <w:color w:val="000000"/>
          <w:sz w:val="20"/>
          <w:szCs w:val="20"/>
        </w:rPr>
        <w:t>fonçé</w:t>
      </w:r>
      <w:proofErr w:type="spellEnd"/>
    </w:p>
    <w:p w:rsid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color w:val="000000"/>
          <w:sz w:val="20"/>
          <w:szCs w:val="20"/>
        </w:rPr>
      </w:pPr>
    </w:p>
    <w:p w:rsid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OpenSans-Light"/>
          <w:sz w:val="20"/>
          <w:szCs w:val="20"/>
        </w:rPr>
      </w:pPr>
      <w:r>
        <w:rPr>
          <w:rFonts w:cs="ArialMT"/>
          <w:noProof/>
          <w:color w:val="000000"/>
          <w:sz w:val="20"/>
          <w:szCs w:val="20"/>
          <w:lang w:eastAsia="fr-FR"/>
        </w:rPr>
        <w:drawing>
          <wp:inline distT="0" distB="0" distL="0" distR="0">
            <wp:extent cx="3780790" cy="1099185"/>
            <wp:effectExtent l="19050" t="0" r="0" b="0"/>
            <wp:docPr id="6" name="Image 10" descr="C:\Users\LEM\Desktop\Captur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LEM\Desktop\Capture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0790" cy="10991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OpenSans-Light"/>
          <w:sz w:val="20"/>
          <w:szCs w:val="20"/>
        </w:rPr>
      </w:pPr>
    </w:p>
    <w:p w:rsidR="007A722F" w:rsidRPr="00841CA8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-BoldMT"/>
          <w:b/>
          <w:bCs/>
          <w:i/>
          <w:color w:val="000000" w:themeColor="text1"/>
          <w:sz w:val="20"/>
          <w:szCs w:val="20"/>
        </w:rPr>
      </w:pPr>
      <w:r w:rsidRPr="00841CA8">
        <w:rPr>
          <w:rFonts w:cs="Arial-BoldMT"/>
          <w:b/>
          <w:bCs/>
          <w:i/>
          <w:color w:val="000000" w:themeColor="text1"/>
          <w:sz w:val="20"/>
          <w:szCs w:val="20"/>
        </w:rPr>
        <w:t>Comportement du cartouche d’information</w:t>
      </w:r>
    </w:p>
    <w:p w:rsid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color w:val="000000"/>
          <w:sz w:val="20"/>
          <w:szCs w:val="20"/>
        </w:rPr>
      </w:pPr>
      <w:r w:rsidRPr="007A722F">
        <w:rPr>
          <w:rFonts w:cs="ArialMT"/>
          <w:color w:val="000000"/>
          <w:sz w:val="20"/>
          <w:szCs w:val="20"/>
        </w:rPr>
        <w:lastRenderedPageBreak/>
        <w:t>Quand on survole chaque cartouche d’information, les deux boites sombres s’animent de</w:t>
      </w:r>
      <w:r>
        <w:rPr>
          <w:rFonts w:cs="ArialMT"/>
          <w:color w:val="000000"/>
          <w:sz w:val="20"/>
          <w:szCs w:val="20"/>
        </w:rPr>
        <w:t xml:space="preserve"> </w:t>
      </w:r>
      <w:r w:rsidRPr="007A722F">
        <w:rPr>
          <w:rFonts w:cs="ArialMT"/>
          <w:color w:val="000000"/>
          <w:sz w:val="20"/>
          <w:szCs w:val="20"/>
        </w:rPr>
        <w:t xml:space="preserve">concert pour révéler la nature des quantités (commentaires, </w:t>
      </w:r>
      <w:proofErr w:type="spellStart"/>
      <w:r w:rsidRPr="007A722F">
        <w:rPr>
          <w:rFonts w:cs="ArialMT"/>
          <w:color w:val="000000"/>
          <w:sz w:val="20"/>
          <w:szCs w:val="20"/>
        </w:rPr>
        <w:t>downloads</w:t>
      </w:r>
      <w:proofErr w:type="spellEnd"/>
      <w:r w:rsidRPr="007A722F">
        <w:rPr>
          <w:rFonts w:cs="ArialMT"/>
          <w:color w:val="000000"/>
          <w:sz w:val="20"/>
          <w:szCs w:val="20"/>
        </w:rPr>
        <w:t>)</w:t>
      </w:r>
    </w:p>
    <w:p w:rsid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color w:val="000000"/>
          <w:sz w:val="20"/>
          <w:szCs w:val="20"/>
        </w:rPr>
      </w:pPr>
      <w:r>
        <w:rPr>
          <w:rFonts w:cs="ArialMT"/>
          <w:noProof/>
          <w:color w:val="000000"/>
          <w:sz w:val="20"/>
          <w:szCs w:val="20"/>
          <w:lang w:eastAsia="fr-FR"/>
        </w:rPr>
        <w:drawing>
          <wp:inline distT="0" distB="0" distL="0" distR="0">
            <wp:extent cx="3107690" cy="1217295"/>
            <wp:effectExtent l="19050" t="0" r="0" b="0"/>
            <wp:docPr id="11" name="Image 11" descr="C:\Users\LEM\Desktop\Captur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LEM\Desktop\Capture1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7690" cy="12172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color w:val="000000"/>
          <w:sz w:val="20"/>
          <w:szCs w:val="20"/>
        </w:rPr>
      </w:pPr>
      <w:r>
        <w:rPr>
          <w:rFonts w:cs="ArialMT"/>
          <w:noProof/>
          <w:color w:val="000000"/>
          <w:sz w:val="20"/>
          <w:szCs w:val="20"/>
          <w:lang w:eastAsia="fr-FR"/>
        </w:rPr>
        <w:drawing>
          <wp:inline distT="0" distB="0" distL="0" distR="0">
            <wp:extent cx="3015615" cy="1366520"/>
            <wp:effectExtent l="19050" t="0" r="0" b="0"/>
            <wp:docPr id="12" name="Image 12" descr="C:\Users\LEM\Desktop\Captur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LEM\Desktop\Capture2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5615" cy="1366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color w:val="000000"/>
          <w:sz w:val="20"/>
          <w:szCs w:val="20"/>
        </w:rPr>
      </w:pPr>
    </w:p>
    <w:p w:rsidR="007A722F" w:rsidRPr="00841CA8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-BoldMT"/>
          <w:b/>
          <w:bCs/>
          <w:i/>
          <w:color w:val="000000" w:themeColor="text1"/>
          <w:sz w:val="20"/>
          <w:szCs w:val="20"/>
        </w:rPr>
      </w:pPr>
      <w:r w:rsidRPr="00841CA8">
        <w:rPr>
          <w:rFonts w:cs="Arial-BoldMT"/>
          <w:b/>
          <w:bCs/>
          <w:i/>
          <w:color w:val="000000" w:themeColor="text1"/>
          <w:sz w:val="20"/>
          <w:szCs w:val="20"/>
        </w:rPr>
        <w:t>Mobile</w:t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color w:val="000000"/>
          <w:sz w:val="20"/>
          <w:szCs w:val="20"/>
        </w:rPr>
      </w:pPr>
      <w:r w:rsidRPr="007A722F">
        <w:rPr>
          <w:rFonts w:cs="ArialMT"/>
          <w:color w:val="000000"/>
          <w:sz w:val="20"/>
          <w:szCs w:val="20"/>
        </w:rPr>
        <w:t>Vous devez prendre en compte le bon affichage du site sur mobile (responsive)</w:t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color w:val="000000"/>
          <w:sz w:val="20"/>
          <w:szCs w:val="20"/>
        </w:rPr>
      </w:pPr>
      <w:r w:rsidRPr="007A722F">
        <w:rPr>
          <w:rFonts w:cs="ArialMT"/>
          <w:color w:val="000000"/>
          <w:sz w:val="20"/>
          <w:szCs w:val="20"/>
        </w:rPr>
        <w:t>Vous ne devrez mettre en place qu’une règle d’adaptation pour les mobiles.</w:t>
      </w:r>
    </w:p>
    <w:p w:rsid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color w:val="000000"/>
          <w:sz w:val="20"/>
          <w:szCs w:val="20"/>
        </w:rPr>
      </w:pP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b/>
          <w:color w:val="0070C0"/>
          <w:sz w:val="20"/>
          <w:szCs w:val="20"/>
        </w:rPr>
      </w:pPr>
      <w:r w:rsidRPr="007A722F">
        <w:rPr>
          <w:rFonts w:cs="ArialMT"/>
          <w:b/>
          <w:color w:val="0070C0"/>
          <w:sz w:val="20"/>
          <w:szCs w:val="20"/>
        </w:rPr>
        <w:t>Notation</w:t>
      </w:r>
    </w:p>
    <w:p w:rsidR="00BF3D83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-ItalicMT"/>
          <w:i/>
          <w:iCs/>
          <w:color w:val="000000"/>
          <w:sz w:val="20"/>
          <w:szCs w:val="20"/>
          <w:lang w:bidi="he-IL"/>
        </w:rPr>
      </w:pPr>
      <w:r w:rsidRPr="007A722F">
        <w:rPr>
          <w:rFonts w:cs="ArialMT"/>
          <w:color w:val="000000"/>
          <w:sz w:val="20"/>
          <w:szCs w:val="20"/>
        </w:rPr>
        <w:t xml:space="preserve">● La rigueur apportée à l’organisation, à l’indentation et aux commentaires. </w:t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-ItalicMT"/>
          <w:i/>
          <w:iCs/>
          <w:color w:val="000000"/>
          <w:sz w:val="20"/>
          <w:szCs w:val="20"/>
          <w:lang w:bidi="he-IL"/>
        </w:rPr>
      </w:pPr>
      <w:r w:rsidRPr="007A722F">
        <w:rPr>
          <w:rFonts w:cs="ArialMT"/>
          <w:color w:val="000000"/>
          <w:sz w:val="20"/>
          <w:szCs w:val="20"/>
        </w:rPr>
        <w:t xml:space="preserve">● Le respect visuel de la maquette </w:t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-ItalicMT"/>
          <w:i/>
          <w:iCs/>
          <w:color w:val="000000"/>
          <w:sz w:val="20"/>
          <w:szCs w:val="20"/>
          <w:lang w:bidi="he-IL"/>
        </w:rPr>
      </w:pPr>
      <w:r w:rsidRPr="007A722F">
        <w:rPr>
          <w:rFonts w:cs="ArialMT"/>
          <w:color w:val="000000"/>
          <w:sz w:val="20"/>
          <w:szCs w:val="20"/>
        </w:rPr>
        <w:t xml:space="preserve">● La rigueur sémantique de l’intégration pour le référencement naturel </w:t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-ItalicMT"/>
          <w:i/>
          <w:iCs/>
          <w:color w:val="000000"/>
          <w:sz w:val="20"/>
          <w:szCs w:val="20"/>
          <w:lang w:bidi="he-IL"/>
        </w:rPr>
      </w:pPr>
      <w:r w:rsidRPr="007A722F">
        <w:rPr>
          <w:rFonts w:cs="ArialMT"/>
          <w:color w:val="000000"/>
          <w:sz w:val="20"/>
          <w:szCs w:val="20"/>
        </w:rPr>
        <w:t xml:space="preserve">● L'intégration du </w:t>
      </w:r>
      <w:r w:rsidRPr="007A722F">
        <w:rPr>
          <w:rFonts w:cs="Arial-ItalicMT"/>
          <w:i/>
          <w:iCs/>
          <w:color w:val="000000"/>
          <w:sz w:val="20"/>
          <w:szCs w:val="20"/>
          <w:lang w:bidi="he-IL"/>
        </w:rPr>
        <w:t xml:space="preserve">plugin </w:t>
      </w:r>
      <w:proofErr w:type="spellStart"/>
      <w:r w:rsidRPr="007A722F">
        <w:rPr>
          <w:rFonts w:cs="Arial-ItalicMT"/>
          <w:i/>
          <w:iCs/>
          <w:color w:val="000000"/>
          <w:sz w:val="20"/>
          <w:szCs w:val="20"/>
          <w:lang w:bidi="he-IL"/>
        </w:rPr>
        <w:t>jquery</w:t>
      </w:r>
      <w:proofErr w:type="spellEnd"/>
      <w:r w:rsidRPr="007A722F">
        <w:rPr>
          <w:rFonts w:cs="Arial-ItalicMT"/>
          <w:i/>
          <w:iCs/>
          <w:color w:val="000000"/>
          <w:sz w:val="20"/>
          <w:szCs w:val="20"/>
          <w:lang w:bidi="he-IL"/>
        </w:rPr>
        <w:t xml:space="preserve"> </w:t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-ItalicMT"/>
          <w:i/>
          <w:iCs/>
          <w:color w:val="000000"/>
          <w:sz w:val="20"/>
          <w:szCs w:val="20"/>
          <w:lang w:bidi="he-IL"/>
        </w:rPr>
      </w:pPr>
      <w:r w:rsidRPr="007A722F">
        <w:rPr>
          <w:rFonts w:cs="ArialMT"/>
          <w:color w:val="000000"/>
          <w:sz w:val="20"/>
          <w:szCs w:val="20"/>
        </w:rPr>
        <w:t xml:space="preserve">● Le développement du comportement menu </w:t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-ItalicMT"/>
          <w:i/>
          <w:iCs/>
          <w:color w:val="000000"/>
          <w:sz w:val="20"/>
          <w:szCs w:val="20"/>
          <w:lang w:bidi="he-IL"/>
        </w:rPr>
      </w:pPr>
      <w:r w:rsidRPr="007A722F">
        <w:rPr>
          <w:rFonts w:cs="Arial-ItalicMT"/>
          <w:i/>
          <w:iCs/>
          <w:color w:val="000000"/>
          <w:sz w:val="20"/>
          <w:szCs w:val="20"/>
          <w:lang w:bidi="he-IL"/>
        </w:rPr>
        <w:t xml:space="preserve">● </w:t>
      </w:r>
      <w:r w:rsidRPr="007A722F">
        <w:rPr>
          <w:rFonts w:cs="ArialMT"/>
          <w:color w:val="000000"/>
          <w:sz w:val="20"/>
          <w:szCs w:val="20"/>
        </w:rPr>
        <w:t xml:space="preserve">Le développement du comportement cartouche </w:t>
      </w:r>
    </w:p>
    <w:p w:rsid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-ItalicMT"/>
          <w:i/>
          <w:iCs/>
          <w:color w:val="000000"/>
          <w:sz w:val="20"/>
          <w:szCs w:val="20"/>
          <w:lang w:bidi="he-IL"/>
        </w:rPr>
      </w:pPr>
      <w:r w:rsidRPr="007A722F">
        <w:rPr>
          <w:rFonts w:cs="ArialMT"/>
          <w:color w:val="000000"/>
          <w:sz w:val="20"/>
          <w:szCs w:val="20"/>
        </w:rPr>
        <w:t xml:space="preserve">● L’adaptation du site pour les mobiles </w:t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-ItalicMT"/>
          <w:i/>
          <w:iCs/>
          <w:color w:val="000000"/>
          <w:sz w:val="20"/>
          <w:szCs w:val="20"/>
          <w:lang w:bidi="he-IL"/>
        </w:rPr>
      </w:pP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TrebuchetMS"/>
          <w:b/>
          <w:color w:val="0070C0"/>
          <w:sz w:val="20"/>
          <w:szCs w:val="20"/>
        </w:rPr>
      </w:pPr>
      <w:r w:rsidRPr="007A722F">
        <w:rPr>
          <w:rFonts w:cs="TrebuchetMS"/>
          <w:b/>
          <w:color w:val="0070C0"/>
          <w:sz w:val="20"/>
          <w:szCs w:val="20"/>
        </w:rPr>
        <w:t>Conseils</w:t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color w:val="000000"/>
          <w:sz w:val="20"/>
          <w:szCs w:val="20"/>
        </w:rPr>
      </w:pPr>
      <w:r w:rsidRPr="007A722F">
        <w:rPr>
          <w:rFonts w:cs="ArialMT"/>
          <w:color w:val="000000"/>
          <w:sz w:val="20"/>
          <w:szCs w:val="20"/>
        </w:rPr>
        <w:t>● Organisez vous et planifiez votre travail</w:t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color w:val="000000"/>
          <w:sz w:val="20"/>
          <w:szCs w:val="20"/>
        </w:rPr>
      </w:pPr>
      <w:r w:rsidRPr="007A722F">
        <w:rPr>
          <w:rFonts w:cs="ArialMT"/>
          <w:color w:val="000000"/>
          <w:sz w:val="20"/>
          <w:szCs w:val="20"/>
        </w:rPr>
        <w:t xml:space="preserve">● </w:t>
      </w:r>
      <w:proofErr w:type="spellStart"/>
      <w:r w:rsidRPr="007A722F">
        <w:rPr>
          <w:rFonts w:cs="ArialMT"/>
          <w:color w:val="000000"/>
          <w:sz w:val="20"/>
          <w:szCs w:val="20"/>
        </w:rPr>
        <w:t>Refactorisez</w:t>
      </w:r>
      <w:proofErr w:type="spellEnd"/>
      <w:r w:rsidRPr="007A722F">
        <w:rPr>
          <w:rFonts w:cs="ArialMT"/>
          <w:color w:val="000000"/>
          <w:sz w:val="20"/>
          <w:szCs w:val="20"/>
        </w:rPr>
        <w:t xml:space="preserve"> pour éviter le code redondant</w:t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color w:val="000000"/>
          <w:sz w:val="20"/>
          <w:szCs w:val="20"/>
        </w:rPr>
      </w:pPr>
      <w:r w:rsidRPr="007A722F">
        <w:rPr>
          <w:rFonts w:cs="ArialMT"/>
          <w:color w:val="000000"/>
          <w:sz w:val="20"/>
          <w:szCs w:val="20"/>
        </w:rPr>
        <w:t>● Testez souvent votre code</w:t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color w:val="000000"/>
          <w:sz w:val="20"/>
          <w:szCs w:val="20"/>
        </w:rPr>
      </w:pPr>
      <w:r w:rsidRPr="007A722F">
        <w:rPr>
          <w:rFonts w:cs="ArialMT"/>
          <w:color w:val="000000"/>
          <w:sz w:val="20"/>
          <w:szCs w:val="20"/>
        </w:rPr>
        <w:t>● Mettez en œuvre les bonnes pratiques vues en cours</w:t>
      </w:r>
    </w:p>
    <w:p w:rsidR="007A722F" w:rsidRPr="007A722F" w:rsidRDefault="007A722F" w:rsidP="007A722F">
      <w:pPr>
        <w:autoSpaceDE w:val="0"/>
        <w:autoSpaceDN w:val="0"/>
        <w:adjustRightInd w:val="0"/>
        <w:spacing w:after="0" w:line="240" w:lineRule="auto"/>
        <w:rPr>
          <w:rFonts w:cs="ArialMT"/>
          <w:color w:val="000000"/>
          <w:sz w:val="20"/>
          <w:szCs w:val="20"/>
        </w:rPr>
      </w:pPr>
      <w:r w:rsidRPr="007A722F">
        <w:rPr>
          <w:rFonts w:cs="ArialMT"/>
          <w:color w:val="000000"/>
          <w:sz w:val="20"/>
          <w:szCs w:val="20"/>
        </w:rPr>
        <w:t>● Soignez la qualité de votre code (commentaires, indentation)</w:t>
      </w:r>
    </w:p>
    <w:sectPr w:rsidR="007A722F" w:rsidRPr="007A722F" w:rsidSect="00714B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rebuchetMS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MT">
    <w:altName w:val="MS Mincho"/>
    <w:panose1 w:val="00000000000000000000"/>
    <w:charset w:val="80"/>
    <w:family w:val="auto"/>
    <w:notTrueType/>
    <w:pitch w:val="default"/>
    <w:sig w:usb0="00002001" w:usb1="08070000" w:usb2="00000010" w:usb3="00000000" w:csb0="00020040" w:csb1="00000000"/>
  </w:font>
  <w:font w:name="Arial-ItalicMT">
    <w:altName w:val="Times New Roman"/>
    <w:panose1 w:val="00000000000000000000"/>
    <w:charset w:val="B1"/>
    <w:family w:val="auto"/>
    <w:notTrueType/>
    <w:pitch w:val="default"/>
    <w:sig w:usb0="00000801" w:usb1="00000000" w:usb2="00000000" w:usb3="00000000" w:csb0="00000020" w:csb1="00000000"/>
  </w:font>
  <w:font w:name="Arial-BoldMT">
    <w:altName w:val="Times New Roman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CourierNewPSMT">
    <w:altName w:val="Times New Roman"/>
    <w:panose1 w:val="00000000000000000000"/>
    <w:charset w:val="B2"/>
    <w:family w:val="auto"/>
    <w:notTrueType/>
    <w:pitch w:val="default"/>
    <w:sig w:usb0="00002000" w:usb1="00000000" w:usb2="00000000" w:usb3="00000000" w:csb0="00000040" w:csb1="00000000"/>
  </w:font>
  <w:font w:name="OpenSans-Ligh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hyphenationZone w:val="425"/>
  <w:characterSpacingControl w:val="doNotCompress"/>
  <w:compat/>
  <w:rsids>
    <w:rsidRoot w:val="00E46433"/>
    <w:rsid w:val="00024C7F"/>
    <w:rsid w:val="00040C8C"/>
    <w:rsid w:val="00061C0B"/>
    <w:rsid w:val="00202874"/>
    <w:rsid w:val="002352D1"/>
    <w:rsid w:val="00305B4D"/>
    <w:rsid w:val="0033132B"/>
    <w:rsid w:val="00365507"/>
    <w:rsid w:val="00480B1C"/>
    <w:rsid w:val="0048653B"/>
    <w:rsid w:val="0059165E"/>
    <w:rsid w:val="00702CEB"/>
    <w:rsid w:val="00714BC3"/>
    <w:rsid w:val="00785566"/>
    <w:rsid w:val="007A722F"/>
    <w:rsid w:val="00841CA8"/>
    <w:rsid w:val="009C2692"/>
    <w:rsid w:val="00B00019"/>
    <w:rsid w:val="00B22902"/>
    <w:rsid w:val="00BF3D83"/>
    <w:rsid w:val="00C114CD"/>
    <w:rsid w:val="00CC45FB"/>
    <w:rsid w:val="00E42854"/>
    <w:rsid w:val="00E46433"/>
    <w:rsid w:val="00F62D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4BC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E428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42854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4285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2</Pages>
  <Words>324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LEM</dc:creator>
  <cp:lastModifiedBy>LEM</cp:lastModifiedBy>
  <cp:revision>10</cp:revision>
  <dcterms:created xsi:type="dcterms:W3CDTF">2016-05-23T11:33:00Z</dcterms:created>
  <dcterms:modified xsi:type="dcterms:W3CDTF">2016-06-03T14:14:00Z</dcterms:modified>
</cp:coreProperties>
</file>